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0F" w:rsidRPr="003E5F17" w:rsidRDefault="003E5F17" w:rsidP="003E5F17">
      <w:pPr>
        <w:adjustRightInd w:val="0"/>
        <w:snapToGrid w:val="0"/>
        <w:spacing w:line="280" w:lineRule="atLeast"/>
        <w:jc w:val="center"/>
        <w:rPr>
          <w:rFonts w:ascii="方正小标宋_GBK" w:eastAsia="方正小标宋_GBK" w:hint="eastAsia"/>
          <w:sz w:val="40"/>
        </w:rPr>
      </w:pPr>
      <w:r w:rsidRPr="003E5F17">
        <w:rPr>
          <w:rFonts w:ascii="方正小标宋_GBK" w:eastAsia="方正小标宋_GBK" w:cs="宋体" w:hint="eastAsia"/>
          <w:color w:val="111111"/>
          <w:sz w:val="40"/>
          <w:szCs w:val="32"/>
        </w:rPr>
        <w:t>注销《危险化学品经营许可证》企业名单</w:t>
      </w:r>
      <w:bookmarkStart w:id="0" w:name="_GoBack"/>
      <w:bookmarkEnd w:id="0"/>
    </w:p>
    <w:tbl>
      <w:tblPr>
        <w:tblpPr w:leftFromText="180" w:rightFromText="180" w:vertAnchor="text" w:horzAnchor="page" w:tblpXSpec="center" w:tblpY="1105"/>
        <w:tblOverlap w:val="never"/>
        <w:tblW w:w="14587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1815"/>
        <w:gridCol w:w="1410"/>
        <w:gridCol w:w="1365"/>
        <w:gridCol w:w="1995"/>
        <w:gridCol w:w="7372"/>
      </w:tblGrid>
      <w:tr w:rsidR="003E5F17" w:rsidTr="00352044">
        <w:trPr>
          <w:trHeight w:val="76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单位名称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有效期起始日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有效期终止日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证书编号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E5F17">
            <w:pPr>
              <w:autoSpaceDN w:val="0"/>
              <w:adjustRightInd w:val="0"/>
              <w:snapToGrid w:val="0"/>
              <w:spacing w:line="280" w:lineRule="atLeas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许可经营范围</w:t>
            </w:r>
          </w:p>
        </w:tc>
      </w:tr>
      <w:tr w:rsidR="003E5F17" w:rsidTr="00352044">
        <w:trPr>
          <w:trHeight w:val="328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南京向胜泰化工有限公司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2022年9月30日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2025年9月29日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苏（宁）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危化经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字（江经）00018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无储存经营许可范围:一般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危化品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:环氧树脂涂料、烯类树脂涂料、氨基树脂涂料、丙烯酸酯类树脂涂料、脱漆剂、元素有机涂料、过氯乙烯树脂涂料、聚氨酯树脂涂料、涂料用稀释剂、聚酯树脂涂料、油脂涂料、酚醛树脂涂料、天然树脂涂料、环氧漆固化剂、醇酸树脂涂料***（不得储存，经营品种涉及其它行政许可的，应按规定履行相关手续。）</w:t>
            </w:r>
          </w:p>
        </w:tc>
      </w:tr>
      <w:tr w:rsidR="003E5F17" w:rsidTr="00352044">
        <w:trPr>
          <w:trHeight w:val="194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液化空气（南京）有限公司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2020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苏（宁）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危化经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字（江经）00024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无储存</w:t>
            </w:r>
            <w:r>
              <w:rPr>
                <w:rFonts w:ascii="仿宋" w:eastAsia="仿宋" w:hAnsi="仿宋"/>
                <w:color w:val="000000"/>
                <w:sz w:val="24"/>
              </w:rPr>
              <w:t>经营许可范围:一般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危化品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:氮[压缩的或液化的]***（不得储存，经营品种涉及其它行政许可的，应按规定履行相关手续。）</w:t>
            </w:r>
          </w:p>
        </w:tc>
      </w:tr>
      <w:tr w:rsidR="003E5F17" w:rsidTr="00352044">
        <w:trPr>
          <w:trHeight w:val="194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中科信通（江苏）智能科技有限公司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2026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苏（宁）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危化经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 xml:space="preserve">字（江经）00549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租赁储存经营许可范围：成品油:柴油、汽油;</w:t>
            </w:r>
          </w:p>
          <w:p w:rsidR="003E5F17" w:rsidRDefault="003E5F17" w:rsidP="0035204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无储存经营许可范围:一般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危化品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：除爆炸物、剧毒化学品、易制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爆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化学品、易制毒化学品、成品油、天然气以外的所有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</w:rPr>
              <w:t>危化品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</w:rPr>
              <w:t>；***（不得储存，经营品种涉及其它行政许可的，应按规定履行相关手续。）</w:t>
            </w:r>
          </w:p>
        </w:tc>
      </w:tr>
    </w:tbl>
    <w:p w:rsidR="0040612A" w:rsidRDefault="0040612A"/>
    <w:sectPr w:rsidR="0040612A" w:rsidSect="003E5F17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4D" w:rsidRDefault="00A6424D" w:rsidP="0040612A">
      <w:r>
        <w:separator/>
      </w:r>
    </w:p>
  </w:endnote>
  <w:endnote w:type="continuationSeparator" w:id="0">
    <w:p w:rsidR="00A6424D" w:rsidRDefault="00A6424D" w:rsidP="004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4D" w:rsidRDefault="00A6424D" w:rsidP="0040612A">
      <w:r>
        <w:separator/>
      </w:r>
    </w:p>
  </w:footnote>
  <w:footnote w:type="continuationSeparator" w:id="0">
    <w:p w:rsidR="00A6424D" w:rsidRDefault="00A6424D" w:rsidP="0040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42"/>
    <w:rsid w:val="003E5F17"/>
    <w:rsid w:val="00401A5B"/>
    <w:rsid w:val="0040612A"/>
    <w:rsid w:val="00A6424D"/>
    <w:rsid w:val="00BA4B42"/>
    <w:rsid w:val="00C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2023-08-07T06:50:00Z</dcterms:created>
  <dcterms:modified xsi:type="dcterms:W3CDTF">2023-08-07T06:53:00Z</dcterms:modified>
</cp:coreProperties>
</file>